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6CB" w:rsidRPr="005206CB" w:rsidRDefault="005206CB" w:rsidP="005206CB">
      <w:pPr>
        <w:bidi/>
        <w:jc w:val="both"/>
        <w:rPr>
          <w:rFonts w:cs="B Nazanin"/>
          <w:b/>
          <w:bCs/>
          <w:sz w:val="26"/>
          <w:szCs w:val="26"/>
          <w:rtl/>
          <w:lang w:bidi="fa-IR"/>
        </w:rPr>
      </w:pPr>
      <w:r w:rsidRPr="005206CB">
        <w:rPr>
          <w:rFonts w:cs="B Nazanin" w:hint="cs"/>
          <w:b/>
          <w:bCs/>
          <w:sz w:val="26"/>
          <w:szCs w:val="26"/>
          <w:rtl/>
          <w:lang w:bidi="fa-IR"/>
        </w:rPr>
        <w:t>جلسه  31/06/1398</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قبل از اینکه وارد بحث شویم دو مقدمه لازم است. عناصر تشکیل دهندۀ جرم را بحث کردیم.</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عنصر مادی ابتدا رفتار فیزیکی است و سپس اوضاع و احوال جرم است و سپس نتیجۀ حاصله است.</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مثال: تحلیل عنصر مادی در سرقت مال عبارت است از : (سرقت جرم مقید است)</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 xml:space="preserve">رفتار فیزیکی فعل است نه ترک فعل (ربایش است) </w:t>
      </w:r>
      <w:r w:rsidRPr="005206CB">
        <w:rPr>
          <w:rFonts w:ascii="Sakkal Majalla" w:hAnsi="Sakkal Majalla" w:cs="Sakkal Majalla" w:hint="cs"/>
          <w:sz w:val="26"/>
          <w:szCs w:val="26"/>
          <w:rtl/>
          <w:lang w:bidi="fa-IR"/>
        </w:rPr>
        <w:t>–</w:t>
      </w:r>
      <w:r w:rsidRPr="005206CB">
        <w:rPr>
          <w:rFonts w:cs="B Nazanin" w:hint="cs"/>
          <w:sz w:val="26"/>
          <w:szCs w:val="26"/>
          <w:rtl/>
          <w:lang w:bidi="fa-IR"/>
        </w:rPr>
        <w:t xml:space="preserve"> موضوع جرم مال غیر است. اگر ربایش نسبت به مال خودتان باشد جرم نیست </w:t>
      </w:r>
      <w:r w:rsidRPr="005206CB">
        <w:rPr>
          <w:rFonts w:ascii="Sakkal Majalla" w:hAnsi="Sakkal Majalla" w:cs="Sakkal Majalla" w:hint="cs"/>
          <w:sz w:val="26"/>
          <w:szCs w:val="26"/>
          <w:rtl/>
          <w:lang w:bidi="fa-IR"/>
        </w:rPr>
        <w:t>–</w:t>
      </w:r>
      <w:r w:rsidRPr="005206CB">
        <w:rPr>
          <w:rFonts w:cs="B Nazanin" w:hint="cs"/>
          <w:sz w:val="26"/>
          <w:szCs w:val="26"/>
          <w:rtl/>
          <w:lang w:bidi="fa-IR"/>
        </w:rPr>
        <w:t xml:space="preserve"> نتیجه تصاحب است. ربایش یعنی نقل مال از محلی به محل دیگر است.</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مثال: اگر در تاریکی مالی را بردارید و بعداً متوجه شوید برای خودتان است ربایش انجام شده است اما موضوع جرم وجود ندارد. پس چون عنصر دوم وجود ندارد سرقت نیست.</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مثال: شخصی مالی را بر می دارد و تا دم در می آورد و هنوز خارج نشده است دستگیر می شود. اینجا می شود شروع به سرقت نه سرقت. چون نتیجۀ حاصله اتفاق نیفتاده است.</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مثال: تحلیل عنصر مادی در قتل عمد مال عبارت است از :</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 xml:space="preserve"> رفتار فیزیکی هم ممکن است فعل باشد و هم ممکن است ترک فعل باشد</w:t>
      </w:r>
      <w:r w:rsidRPr="005206CB">
        <w:rPr>
          <w:rFonts w:ascii="Sakkal Majalla" w:hAnsi="Sakkal Majalla" w:cs="Sakkal Majalla" w:hint="cs"/>
          <w:sz w:val="26"/>
          <w:szCs w:val="26"/>
          <w:rtl/>
          <w:lang w:bidi="fa-IR"/>
        </w:rPr>
        <w:t>–</w:t>
      </w:r>
      <w:r w:rsidRPr="005206CB">
        <w:rPr>
          <w:rFonts w:cs="B Nazanin" w:hint="cs"/>
          <w:sz w:val="26"/>
          <w:szCs w:val="26"/>
          <w:rtl/>
          <w:lang w:bidi="fa-IR"/>
        </w:rPr>
        <w:t xml:space="preserve"> موضوع جرم وجود انسان زنده است</w:t>
      </w:r>
      <w:r w:rsidRPr="005206CB">
        <w:rPr>
          <w:rFonts w:ascii="Sakkal Majalla" w:hAnsi="Sakkal Majalla" w:cs="Sakkal Majalla" w:hint="cs"/>
          <w:sz w:val="26"/>
          <w:szCs w:val="26"/>
          <w:rtl/>
          <w:lang w:bidi="fa-IR"/>
        </w:rPr>
        <w:t>–</w:t>
      </w:r>
      <w:r w:rsidRPr="005206CB">
        <w:rPr>
          <w:rFonts w:cs="B Nazanin" w:hint="cs"/>
          <w:sz w:val="26"/>
          <w:szCs w:val="26"/>
          <w:rtl/>
          <w:lang w:bidi="fa-IR"/>
        </w:rPr>
        <w:t>نتیجه صلب حیات است</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مثال: شخص به قصد قتل ضربه بزند و فعل را انجام دهد و شخص وارد کما شود و هنوز نمرده است انسان زنده به حساب می آید و مهدورالدم است و نتیجه حاصل نشده است.</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بعضی از کتاب ها عنصر چهارمی هم بررسی می کنند به نام رابطۀ علیت. یعنی بین رفتار فیزیکی و نتیجۀ حاصله باید رابطۀ علیت برقرار باشد. یعنی این نتیجه باید در راستای رفتار فیزیکی باشد.</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مثال: شخصی با قصد قتل ضربه ای آرام به سر شخص دیگری می زند و او می میرد و نتیجۀ حاصله هم اتفاق افتاده است اما رابطۀ علیت ممکن است برقرار نباشد. به فرض علت مرگ را سکتۀ قلبی اعلام می کنند.</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مثال: من ضربه ای چاقو به شخصی می زنم و دوستم به همان شخص ضربه ای در سرش می زند. هر دوی ما رفتار فیزیکی انجام داده ایم و هر دو قصد قتل داشتیم. پزشک قانونی می گوید علت مرگ ضربۀ چاقو بوده است. در اینجا می گوییم رابطۀ علیت باید بین رفتار شخصی که به سرش زده است وجود ندارد و قتل غیر عمد می شود.</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مثال: شخص رفتار متقلبانه انجام داده است و مال هم برده است. اما ممکن است رابطۀ علیت نباشد. مثلاً مانور دادم و او فهمیده اما گول نخورد و برای اینکه من را گیر بیندازد مال را به من داده است. در اینجا می گوییم کلاهبرداری محسوب نمی شود. چون در اثر گول خوردن مال به شخص داده نشده است.</w:t>
      </w:r>
    </w:p>
    <w:p w:rsidR="005206CB" w:rsidRPr="005206CB" w:rsidRDefault="005206CB" w:rsidP="005206CB">
      <w:pPr>
        <w:numPr>
          <w:ilvl w:val="0"/>
          <w:numId w:val="1"/>
        </w:numPr>
        <w:bidi/>
        <w:jc w:val="both"/>
        <w:rPr>
          <w:rFonts w:cs="B Nazanin"/>
          <w:sz w:val="26"/>
          <w:szCs w:val="26"/>
          <w:lang w:bidi="fa-IR"/>
        </w:rPr>
      </w:pPr>
      <w:r w:rsidRPr="005206CB">
        <w:rPr>
          <w:rFonts w:cs="B Nazanin" w:hint="cs"/>
          <w:sz w:val="26"/>
          <w:szCs w:val="26"/>
          <w:rtl/>
          <w:lang w:bidi="fa-IR"/>
        </w:rPr>
        <w:lastRenderedPageBreak/>
        <w:t>خیلی از کتاب ها رابطۀ علیت را داخل نتیجۀ حاصله می دانند. نتیجۀ حاصله قطعاً باید در اثر رفتار فیزیکی باشد.</w:t>
      </w:r>
    </w:p>
    <w:p w:rsidR="005206CB" w:rsidRPr="005206CB" w:rsidRDefault="005206CB" w:rsidP="005206CB">
      <w:pPr>
        <w:numPr>
          <w:ilvl w:val="0"/>
          <w:numId w:val="1"/>
        </w:numPr>
        <w:bidi/>
        <w:jc w:val="both"/>
        <w:rPr>
          <w:rFonts w:cs="B Nazanin"/>
          <w:sz w:val="26"/>
          <w:szCs w:val="26"/>
          <w:lang w:bidi="fa-IR"/>
        </w:rPr>
      </w:pPr>
      <w:r w:rsidRPr="005206CB">
        <w:rPr>
          <w:rFonts w:cs="B Nazanin" w:hint="cs"/>
          <w:sz w:val="26"/>
          <w:szCs w:val="26"/>
          <w:rtl/>
          <w:lang w:bidi="fa-IR"/>
        </w:rPr>
        <w:t>نتیجۀ حاصله هیچ ربطی به عنصر روانی ندارد.</w:t>
      </w:r>
    </w:p>
    <w:p w:rsidR="005206CB" w:rsidRPr="005206CB" w:rsidRDefault="005206CB" w:rsidP="005206CB">
      <w:pPr>
        <w:numPr>
          <w:ilvl w:val="0"/>
          <w:numId w:val="1"/>
        </w:numPr>
        <w:bidi/>
        <w:jc w:val="both"/>
        <w:rPr>
          <w:rFonts w:cs="B Nazanin"/>
          <w:sz w:val="26"/>
          <w:szCs w:val="26"/>
          <w:lang w:bidi="fa-IR"/>
        </w:rPr>
      </w:pPr>
      <w:r w:rsidRPr="005206CB">
        <w:rPr>
          <w:rFonts w:cs="B Nazanin" w:hint="cs"/>
          <w:sz w:val="26"/>
          <w:szCs w:val="26"/>
          <w:rtl/>
          <w:lang w:bidi="fa-IR"/>
        </w:rPr>
        <w:t>کاری نداشته باشید که نیت و هدف و قصد شخص چه بوده است. نتیجۀ مجرمانه یعنی ببینیم در عمل و در بیرون آیا آن نتیجه حاصل شده است یا خیر. در جرایم علیه امنیت زیاد داریم.</w:t>
      </w:r>
    </w:p>
    <w:p w:rsidR="005206CB" w:rsidRPr="005206CB" w:rsidRDefault="005206CB" w:rsidP="005206CB">
      <w:pPr>
        <w:numPr>
          <w:ilvl w:val="0"/>
          <w:numId w:val="1"/>
        </w:numPr>
        <w:bidi/>
        <w:jc w:val="both"/>
        <w:rPr>
          <w:rFonts w:cs="B Nazanin"/>
          <w:sz w:val="26"/>
          <w:szCs w:val="26"/>
          <w:lang w:bidi="fa-IR"/>
        </w:rPr>
      </w:pPr>
      <w:r w:rsidRPr="005206CB">
        <w:rPr>
          <w:rFonts w:cs="B Nazanin" w:hint="cs"/>
          <w:sz w:val="26"/>
          <w:szCs w:val="26"/>
          <w:rtl/>
          <w:lang w:bidi="fa-IR"/>
        </w:rPr>
        <w:t>در سلسله مراتب جرم اول عنصر قانونی است یعنی اول عمل جرم وجود دارد یا نه. اگر جرم نباشد وارد عنصر مادی و معنوی نمی شویم. اول عنصر قانونی و سپس عنصر مادی بررسی می شود که اتفاق افتاده یا نه و در آخر ببینیم شخص قصد داشته یا نه</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مثال: من با یک ضربه ی ساده به سر شخصی می زنم و او فوت می کند. عنصر مادی کاملاً اتفاق افتاده است. رفتار فیزیکی انجام شده است و موضوع جرم هم درست است و فوت هم اتفاق افتاده است. اما قتل عمد نیست. باید سراغ عنصر روانی برویم تا ببینید هدف او از زدن ضربه کشتن بوده یا ضرب و جرح.</w:t>
      </w:r>
    </w:p>
    <w:p w:rsidR="005206CB" w:rsidRPr="005206CB" w:rsidRDefault="005206CB" w:rsidP="005206CB">
      <w:pPr>
        <w:numPr>
          <w:ilvl w:val="0"/>
          <w:numId w:val="1"/>
        </w:numPr>
        <w:bidi/>
        <w:jc w:val="both"/>
        <w:rPr>
          <w:rFonts w:cs="B Nazanin"/>
          <w:sz w:val="26"/>
          <w:szCs w:val="26"/>
          <w:lang w:bidi="fa-IR"/>
        </w:rPr>
      </w:pPr>
      <w:r w:rsidRPr="005206CB">
        <w:rPr>
          <w:rFonts w:cs="B Nazanin" w:hint="cs"/>
          <w:sz w:val="26"/>
          <w:szCs w:val="26"/>
          <w:rtl/>
          <w:lang w:bidi="fa-IR"/>
        </w:rPr>
        <w:t xml:space="preserve">بعضی از جرایمی را داریم که نیاز به نتیجۀ حاصله ندارد: شروع به جرم </w:t>
      </w:r>
      <w:r w:rsidRPr="005206CB">
        <w:rPr>
          <w:rFonts w:ascii="Sakkal Majalla" w:hAnsi="Sakkal Majalla" w:cs="Sakkal Majalla" w:hint="cs"/>
          <w:sz w:val="26"/>
          <w:szCs w:val="26"/>
          <w:rtl/>
          <w:lang w:bidi="fa-IR"/>
        </w:rPr>
        <w:t>–</w:t>
      </w:r>
      <w:r w:rsidRPr="005206CB">
        <w:rPr>
          <w:rFonts w:cs="B Nazanin" w:hint="cs"/>
          <w:sz w:val="26"/>
          <w:szCs w:val="26"/>
          <w:rtl/>
          <w:lang w:bidi="fa-IR"/>
        </w:rPr>
        <w:t xml:space="preserve"> جرایم مطلق . فقط به دو تای اولی نیاز دارد.</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وقتی نتیجه ای حاصل نشده است می شود شروع به جرم. جرایم مطلق مثل جرم جعل کردن سند. نتیجه شرط نیست. جرم رشوه دادن مطلق است. همین که پول داده شود رشوه است و کاری انجام دهد یا نه مهم نیست. منتظر نتیجه نیست. جرم ضرب عمدی جرم مطلق است. ضرب و جرح جرم مقید است. ضربه زده شود و آثار نماند مطلق است و نتیجۀ حاصله نیاز ندارد.</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عنصر روانی جرایم عمدی:</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 xml:space="preserve">سوء نیت عام </w:t>
      </w:r>
      <w:r w:rsidRPr="005206CB">
        <w:rPr>
          <w:rFonts w:ascii="Sakkal Majalla" w:hAnsi="Sakkal Majalla" w:cs="Sakkal Majalla" w:hint="cs"/>
          <w:sz w:val="26"/>
          <w:szCs w:val="26"/>
          <w:rtl/>
          <w:lang w:bidi="fa-IR"/>
        </w:rPr>
        <w:t>–</w:t>
      </w:r>
      <w:r w:rsidRPr="005206CB">
        <w:rPr>
          <w:rFonts w:cs="B Nazanin" w:hint="cs"/>
          <w:sz w:val="26"/>
          <w:szCs w:val="26"/>
          <w:rtl/>
          <w:lang w:bidi="fa-IR"/>
        </w:rPr>
        <w:t xml:space="preserve"> سوء نیت خاص</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در جرایم غیر عمدی چیزی به عنوان سوء نیت عام نداریم چون عمدی در کار نیست.</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 xml:space="preserve">تقصیر </w:t>
      </w:r>
      <w:r w:rsidRPr="005206CB">
        <w:rPr>
          <w:rFonts w:ascii="Sakkal Majalla" w:hAnsi="Sakkal Majalla" w:cs="Sakkal Majalla" w:hint="cs"/>
          <w:sz w:val="26"/>
          <w:szCs w:val="26"/>
          <w:rtl/>
          <w:lang w:bidi="fa-IR"/>
        </w:rPr>
        <w:t>–</w:t>
      </w:r>
      <w:r w:rsidRPr="005206CB">
        <w:rPr>
          <w:rFonts w:cs="B Nazanin" w:hint="cs"/>
          <w:sz w:val="26"/>
          <w:szCs w:val="26"/>
          <w:rtl/>
          <w:lang w:bidi="fa-IR"/>
        </w:rPr>
        <w:t xml:space="preserve"> بی مبالاتی</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 xml:space="preserve">سوء نیت عام یشامل دو بخش است: عمد در فعل </w:t>
      </w:r>
      <w:r w:rsidRPr="005206CB">
        <w:rPr>
          <w:rFonts w:ascii="Sakkal Majalla" w:hAnsi="Sakkal Majalla" w:cs="Sakkal Majalla" w:hint="cs"/>
          <w:sz w:val="26"/>
          <w:szCs w:val="26"/>
          <w:rtl/>
          <w:lang w:bidi="fa-IR"/>
        </w:rPr>
        <w:t>–</w:t>
      </w:r>
      <w:r w:rsidRPr="005206CB">
        <w:rPr>
          <w:rFonts w:cs="B Nazanin" w:hint="cs"/>
          <w:sz w:val="26"/>
          <w:szCs w:val="26"/>
          <w:rtl/>
          <w:lang w:bidi="fa-IR"/>
        </w:rPr>
        <w:t xml:space="preserve"> علم و آگاهی</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عمد در فعل یعنی شما با ارادۀ آزاد خودتان بیایید جرم انجام دهید. مثلاً شخصی با ارادۀ خودش سرقت انجام می دهد. قصد فعل مساوی است با اختیار.</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اگر شخصی سرقت کند و بعداً متوجه شویم که کسی او را تهدید کرده است آن شخص در عنصر روانی سوء نیت عام ندارد و مجرم نیست.</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lastRenderedPageBreak/>
        <w:t xml:space="preserve">علم و آگاهی به دو چیز: قانون </w:t>
      </w:r>
      <w:r w:rsidRPr="005206CB">
        <w:rPr>
          <w:rFonts w:ascii="Sakkal Majalla" w:hAnsi="Sakkal Majalla" w:cs="Sakkal Majalla" w:hint="cs"/>
          <w:sz w:val="26"/>
          <w:szCs w:val="26"/>
          <w:rtl/>
          <w:lang w:bidi="fa-IR"/>
        </w:rPr>
        <w:t>–</w:t>
      </w:r>
      <w:r w:rsidRPr="005206CB">
        <w:rPr>
          <w:rFonts w:cs="B Nazanin" w:hint="cs"/>
          <w:sz w:val="26"/>
          <w:szCs w:val="26"/>
          <w:rtl/>
          <w:lang w:bidi="fa-IR"/>
        </w:rPr>
        <w:t xml:space="preserve"> موضوع</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اولاً باید بدانید که کار شما جرم است. اگر شخص جاهل باشد سوء نیت عام ندارد.</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علم به موضوع یعنی در سرقت می دانید این مال برای شخص دیگری است.</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سوء نیست خاص یعنی شما همین که می روید سرقت می کنید قصد شما خارج کردن مال از ید مالک.</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اگر شخص مال را بردارد و پس از استفاده برگرداند سرجایش قرار دهد سوء نیت خاص وجود ندارد چون قصد شخص استفادۀ موقت است.</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سوء نیت خاص همان انگیزۀ مجرمانه است. فقط اگر قانونگذار آن انگیزه را شرط بداند می شود سوء نیت خاص وگرنه هیچ تأثیری در جرم ندارد.</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بنابراین تمام جرایم عمدی سوء نیت عام نیاز دارند و بعضی ها سوء نیت خاص هم لازم دارند.</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مثال: شما می خواهید بروید جایی بمب گذاری کنید. هدف این است 10 نفر کشته شود. این کار را انجام می دهید. سپس می گویید هدف من برهم زدن امنیت بود که می شود سوء نیت خاص. عنوان مجرمانه مهاربه می شود.</w:t>
      </w:r>
    </w:p>
    <w:p w:rsidR="005206CB" w:rsidRPr="005206CB" w:rsidRDefault="005206CB" w:rsidP="005206CB">
      <w:pPr>
        <w:numPr>
          <w:ilvl w:val="0"/>
          <w:numId w:val="1"/>
        </w:numPr>
        <w:bidi/>
        <w:jc w:val="both"/>
        <w:rPr>
          <w:rFonts w:cs="B Nazanin"/>
          <w:sz w:val="26"/>
          <w:szCs w:val="26"/>
          <w:lang w:bidi="fa-IR"/>
        </w:rPr>
      </w:pPr>
      <w:r w:rsidRPr="005206CB">
        <w:rPr>
          <w:rFonts w:cs="B Nazanin" w:hint="cs"/>
          <w:sz w:val="26"/>
          <w:szCs w:val="26"/>
          <w:rtl/>
          <w:lang w:bidi="fa-IR"/>
        </w:rPr>
        <w:t>پس آن که قانونگذار هدفی را علاوه بر سوء نیت عام لازم بداند سوء نیت خاص است.</w:t>
      </w:r>
    </w:p>
    <w:p w:rsidR="005206CB" w:rsidRPr="005206CB" w:rsidRDefault="005206CB" w:rsidP="005206CB">
      <w:pPr>
        <w:bidi/>
        <w:jc w:val="both"/>
        <w:rPr>
          <w:rFonts w:cs="B Nazanin"/>
          <w:sz w:val="26"/>
          <w:szCs w:val="26"/>
          <w:rtl/>
          <w:lang w:bidi="fa-IR"/>
        </w:rPr>
      </w:pPr>
    </w:p>
    <w:p w:rsidR="005206CB" w:rsidRPr="005206CB" w:rsidRDefault="005206CB" w:rsidP="005206CB">
      <w:pPr>
        <w:bidi/>
        <w:jc w:val="both"/>
        <w:rPr>
          <w:rFonts w:cs="B Nazanin"/>
          <w:sz w:val="26"/>
          <w:szCs w:val="26"/>
          <w:rtl/>
          <w:lang w:bidi="fa-IR"/>
        </w:rPr>
      </w:pP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نکات سوء نیت خاص:</w:t>
      </w:r>
    </w:p>
    <w:p w:rsidR="005206CB" w:rsidRPr="005206CB" w:rsidRDefault="005206CB" w:rsidP="005206CB">
      <w:pPr>
        <w:numPr>
          <w:ilvl w:val="0"/>
          <w:numId w:val="2"/>
        </w:numPr>
        <w:bidi/>
        <w:jc w:val="both"/>
        <w:rPr>
          <w:rFonts w:cs="B Nazanin"/>
          <w:sz w:val="26"/>
          <w:szCs w:val="26"/>
          <w:lang w:bidi="fa-IR"/>
        </w:rPr>
      </w:pPr>
      <w:r w:rsidRPr="005206CB">
        <w:rPr>
          <w:rFonts w:cs="B Nazanin" w:hint="cs"/>
          <w:sz w:val="26"/>
          <w:szCs w:val="26"/>
          <w:rtl/>
          <w:lang w:bidi="fa-IR"/>
        </w:rPr>
        <w:t>گاهی اوقات قانونگذار صراحتاً سوء نیت خاص را ذکر می کند.</w:t>
      </w:r>
    </w:p>
    <w:p w:rsidR="005206CB" w:rsidRPr="005206CB" w:rsidRDefault="005206CB" w:rsidP="005206CB">
      <w:pPr>
        <w:bidi/>
        <w:jc w:val="both"/>
        <w:rPr>
          <w:rFonts w:cs="B Nazanin"/>
          <w:b/>
          <w:bCs/>
          <w:sz w:val="26"/>
          <w:szCs w:val="26"/>
          <w:lang w:bidi="fa-IR"/>
        </w:rPr>
      </w:pPr>
      <w:r w:rsidRPr="005206CB">
        <w:rPr>
          <w:rFonts w:cs="B Nazanin" w:hint="cs"/>
          <w:b/>
          <w:bCs/>
          <w:sz w:val="26"/>
          <w:szCs w:val="26"/>
          <w:rtl/>
          <w:lang w:bidi="fa-IR"/>
        </w:rPr>
        <w:t>ماده 498 قانون تعزیرات: (جرایم علیه امنیت)</w:t>
      </w:r>
    </w:p>
    <w:p w:rsidR="005206CB" w:rsidRPr="005206CB" w:rsidRDefault="005206CB" w:rsidP="005206CB">
      <w:pPr>
        <w:bidi/>
        <w:jc w:val="both"/>
        <w:rPr>
          <w:rFonts w:cs="B Nazanin"/>
          <w:sz w:val="26"/>
          <w:szCs w:val="26"/>
          <w:rtl/>
          <w:lang w:bidi="fa-IR"/>
        </w:rPr>
      </w:pPr>
      <w:r w:rsidRPr="005206CB">
        <w:rPr>
          <w:rFonts w:cs="B Nazanin"/>
          <w:sz w:val="26"/>
          <w:szCs w:val="26"/>
          <w:rtl/>
        </w:rPr>
        <w:t>هر کس با هر مرامی، دسته، جمعیت یا شعبه جمعیتی بیش از دو نفر در داخل یا خارج از کشور تحت هر اسم یا عنوانی تشکیل دهد یا ‌اداره نماید که هدف آن بر هم زدن امنیت کشور باشد و محارب شناخته نشود به حبس از دو تا ده سال محکوم می‌شود</w:t>
      </w:r>
      <w:r w:rsidRPr="005206CB">
        <w:rPr>
          <w:rFonts w:cs="B Nazanin"/>
          <w:sz w:val="26"/>
          <w:szCs w:val="26"/>
          <w:lang w:bidi="fa-IR"/>
        </w:rPr>
        <w:t>.</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توضیح استاد: گروهی مجرمانه است که هدفش بر هم زدن امنیت باشد. اگر هدف وجود نداشته باشد عامل شما جرم نیست. عنصر ماده جرم که به هدف شخص کاری نداریم = تشکیل جمعیت و گروه ، نتیجۀ خاصی را شرط نمی داند و جرم مطلق است. همین که گروه تشکیل شود جرم است. حالا چیکار کند اهمیت ندارد. رفتار فیزیکی کافی است. هر جا قانونگذار هدف و قصد گفت به عنصر روانی ربط پیدا می کند. سوء نیت عام = تشکیل گروه به صورت عمدی و با آزادی اراده، سوء نیت خاص = بر هم زدن امنیت-</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lastRenderedPageBreak/>
        <w:t>سؤال: اگر هدف من از تشکیل گروه برهم زدن امنیت نباشد شما طبق ماده 498 می توانید من را محکوم کنید؟</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جواب: امکان ندارد. چون هر تشکیل گروهی جرم نیست. چون سوء نیت خاص لازم دارد و احراز نکردید. چون گروه تشکیل شده است عنصر مادی تمام است. بر هم زدن امنیت ربطی به عنصر روانی ندارد.</w:t>
      </w:r>
    </w:p>
    <w:p w:rsidR="005206CB" w:rsidRPr="005206CB" w:rsidRDefault="005206CB" w:rsidP="005206CB">
      <w:pPr>
        <w:numPr>
          <w:ilvl w:val="0"/>
          <w:numId w:val="1"/>
        </w:numPr>
        <w:bidi/>
        <w:jc w:val="both"/>
        <w:rPr>
          <w:rFonts w:cs="B Nazanin"/>
          <w:sz w:val="26"/>
          <w:szCs w:val="26"/>
          <w:lang w:bidi="fa-IR"/>
        </w:rPr>
      </w:pPr>
      <w:r w:rsidRPr="005206CB">
        <w:rPr>
          <w:rFonts w:cs="B Nazanin" w:hint="cs"/>
          <w:sz w:val="26"/>
          <w:szCs w:val="26"/>
          <w:rtl/>
          <w:lang w:bidi="fa-IR"/>
        </w:rPr>
        <w:t>قتل شبه عمد را قانونگذار جرم دانسته است.</w:t>
      </w:r>
    </w:p>
    <w:p w:rsidR="005206CB" w:rsidRPr="005206CB" w:rsidRDefault="005206CB" w:rsidP="005206CB">
      <w:pPr>
        <w:numPr>
          <w:ilvl w:val="0"/>
          <w:numId w:val="2"/>
        </w:numPr>
        <w:bidi/>
        <w:jc w:val="both"/>
        <w:rPr>
          <w:rFonts w:cs="B Nazanin"/>
          <w:sz w:val="26"/>
          <w:szCs w:val="26"/>
          <w:lang w:bidi="fa-IR"/>
        </w:rPr>
      </w:pPr>
      <w:r w:rsidRPr="005206CB">
        <w:rPr>
          <w:rFonts w:cs="B Nazanin" w:hint="cs"/>
          <w:sz w:val="26"/>
          <w:szCs w:val="26"/>
          <w:rtl/>
          <w:lang w:bidi="fa-IR"/>
        </w:rPr>
        <w:t>گاهی اوقات قانونگذار صراحتاً سوء نیت خاص را ذکر نمی کند. شما از معنای ماده باید متوجه شوید.</w:t>
      </w:r>
    </w:p>
    <w:p w:rsidR="005206CB" w:rsidRPr="005206CB" w:rsidRDefault="005206CB" w:rsidP="005206CB">
      <w:pPr>
        <w:bidi/>
        <w:jc w:val="both"/>
        <w:rPr>
          <w:rFonts w:cs="B Nazanin"/>
          <w:b/>
          <w:bCs/>
          <w:sz w:val="26"/>
          <w:szCs w:val="26"/>
          <w:rtl/>
          <w:lang w:bidi="fa-IR"/>
        </w:rPr>
      </w:pPr>
      <w:r w:rsidRPr="005206CB">
        <w:rPr>
          <w:rFonts w:cs="B Nazanin" w:hint="cs"/>
          <w:b/>
          <w:bCs/>
          <w:sz w:val="26"/>
          <w:szCs w:val="26"/>
          <w:rtl/>
          <w:lang w:bidi="fa-IR"/>
        </w:rPr>
        <w:t>ماده 287 قانون مجازات:</w:t>
      </w:r>
    </w:p>
    <w:p w:rsidR="005206CB" w:rsidRPr="005206CB" w:rsidRDefault="005206CB" w:rsidP="005206CB">
      <w:pPr>
        <w:bidi/>
        <w:jc w:val="both"/>
        <w:rPr>
          <w:rFonts w:cs="B Nazanin"/>
          <w:sz w:val="26"/>
          <w:szCs w:val="26"/>
          <w:rtl/>
          <w:lang w:bidi="fa-IR"/>
        </w:rPr>
      </w:pPr>
      <w:r w:rsidRPr="005206CB">
        <w:rPr>
          <w:rFonts w:cs="B Nazanin"/>
          <w:sz w:val="26"/>
          <w:szCs w:val="26"/>
          <w:rtl/>
        </w:rPr>
        <w:t>گروهی که در برابر اساس نظام جمهوری اسلامی ایران، قیام مسلحانه کند باغی محسوب می شود و در صورت استفاده از سلاح، اعضای آن به مجازات اعدام محکوم می گردند</w:t>
      </w:r>
      <w:r w:rsidRPr="005206CB">
        <w:rPr>
          <w:rFonts w:cs="B Nazanin"/>
          <w:sz w:val="26"/>
          <w:szCs w:val="26"/>
          <w:lang w:bidi="fa-IR"/>
        </w:rPr>
        <w:t>.</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 xml:space="preserve">توضیح استاد: عنصر مادی = کامل ، رفتار فیزیکی = قیام مسلحانه. یعنی حتماً باید سلاح باشد ، هیچ نتیجه ای شرط نیست. عنصر روانی: سوء نیت عام = با آزادی اراده قیام مسلحانه انجام می شود </w:t>
      </w:r>
      <w:r w:rsidRPr="005206CB">
        <w:rPr>
          <w:rFonts w:ascii="Sakkal Majalla" w:hAnsi="Sakkal Majalla" w:cs="Sakkal Majalla" w:hint="cs"/>
          <w:sz w:val="26"/>
          <w:szCs w:val="26"/>
          <w:rtl/>
          <w:lang w:bidi="fa-IR"/>
        </w:rPr>
        <w:t>–</w:t>
      </w:r>
      <w:r w:rsidRPr="005206CB">
        <w:rPr>
          <w:rFonts w:cs="B Nazanin" w:hint="cs"/>
          <w:sz w:val="26"/>
          <w:szCs w:val="26"/>
          <w:rtl/>
          <w:lang w:bidi="fa-IR"/>
        </w:rPr>
        <w:t xml:space="preserve"> سوء نیت خاص = مستتر است. این قیام مسلحانه باید به قصد براندازی نظام باشد.</w:t>
      </w:r>
    </w:p>
    <w:p w:rsidR="005206CB" w:rsidRPr="005206CB" w:rsidRDefault="005206CB" w:rsidP="005206CB">
      <w:pPr>
        <w:numPr>
          <w:ilvl w:val="0"/>
          <w:numId w:val="2"/>
        </w:numPr>
        <w:bidi/>
        <w:jc w:val="both"/>
        <w:rPr>
          <w:rFonts w:cs="B Nazanin"/>
          <w:sz w:val="26"/>
          <w:szCs w:val="26"/>
          <w:lang w:bidi="fa-IR"/>
        </w:rPr>
      </w:pPr>
      <w:r w:rsidRPr="005206CB">
        <w:rPr>
          <w:rFonts w:cs="B Nazanin" w:hint="cs"/>
          <w:sz w:val="26"/>
          <w:szCs w:val="26"/>
          <w:rtl/>
          <w:lang w:bidi="fa-IR"/>
        </w:rPr>
        <w:t>گاهی اوقات قانونگذار بیش از یک سوء نیت خاص لازم دارد:</w:t>
      </w:r>
    </w:p>
    <w:p w:rsidR="005206CB" w:rsidRPr="005206CB" w:rsidRDefault="005206CB" w:rsidP="005206CB">
      <w:pPr>
        <w:bidi/>
        <w:jc w:val="both"/>
        <w:rPr>
          <w:rFonts w:cs="B Nazanin"/>
          <w:b/>
          <w:bCs/>
          <w:sz w:val="26"/>
          <w:szCs w:val="26"/>
          <w:lang w:bidi="fa-IR"/>
        </w:rPr>
      </w:pPr>
      <w:r w:rsidRPr="005206CB">
        <w:rPr>
          <w:rFonts w:cs="B Nazanin" w:hint="cs"/>
          <w:b/>
          <w:bCs/>
          <w:sz w:val="26"/>
          <w:szCs w:val="26"/>
          <w:rtl/>
          <w:lang w:bidi="fa-IR"/>
        </w:rPr>
        <w:t>ماده 500 قانون تعزیرات:</w:t>
      </w:r>
    </w:p>
    <w:p w:rsidR="005206CB" w:rsidRPr="005206CB" w:rsidRDefault="005206CB" w:rsidP="005206CB">
      <w:pPr>
        <w:bidi/>
        <w:jc w:val="both"/>
        <w:rPr>
          <w:rFonts w:cs="B Nazanin"/>
          <w:sz w:val="26"/>
          <w:szCs w:val="26"/>
          <w:lang w:bidi="fa-IR"/>
        </w:rPr>
      </w:pPr>
      <w:r w:rsidRPr="005206CB">
        <w:rPr>
          <w:rFonts w:cs="B Nazanin"/>
          <w:sz w:val="26"/>
          <w:szCs w:val="26"/>
          <w:rtl/>
        </w:rPr>
        <w:t>هر کس علیه نظام جمهوری اسلامی ایران یا به نفع گروهها و سازمانهای مخالف نظام به هر نحو فعالیت تبلیغی نماید به حبس از سه ماه تا ‌یکسال محکوم خواهد شد</w:t>
      </w:r>
      <w:r w:rsidRPr="005206CB">
        <w:rPr>
          <w:rFonts w:cs="B Nazanin"/>
          <w:sz w:val="26"/>
          <w:szCs w:val="26"/>
          <w:lang w:bidi="fa-IR"/>
        </w:rPr>
        <w:t>.</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 xml:space="preserve">توضیح استاد: عنصر مادی = قانونگذار تبلیغ را جرم دانسته است. ، رفتار فیزیکی = تبلیغ ، نتیجۀ حاصله لازم ندارد </w:t>
      </w:r>
      <w:r w:rsidRPr="005206CB">
        <w:rPr>
          <w:rFonts w:ascii="Sakkal Majalla" w:hAnsi="Sakkal Majalla" w:cs="Sakkal Majalla" w:hint="cs"/>
          <w:sz w:val="26"/>
          <w:szCs w:val="26"/>
          <w:rtl/>
          <w:lang w:bidi="fa-IR"/>
        </w:rPr>
        <w:t>–</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 xml:space="preserve">سوء نیت عام = با آزادی اراده تبلیغ کردن </w:t>
      </w:r>
      <w:r w:rsidRPr="005206CB">
        <w:rPr>
          <w:rFonts w:ascii="Sakkal Majalla" w:hAnsi="Sakkal Majalla" w:cs="Sakkal Majalla" w:hint="cs"/>
          <w:sz w:val="26"/>
          <w:szCs w:val="26"/>
          <w:rtl/>
          <w:lang w:bidi="fa-IR"/>
        </w:rPr>
        <w:t>–</w:t>
      </w:r>
      <w:r w:rsidRPr="005206CB">
        <w:rPr>
          <w:rFonts w:cs="B Nazanin" w:hint="cs"/>
          <w:sz w:val="26"/>
          <w:szCs w:val="26"/>
          <w:rtl/>
          <w:lang w:bidi="fa-IR"/>
        </w:rPr>
        <w:t xml:space="preserve"> سوء نیت خاص = علیه نظام یا به نفع گروه های مخالف نظام </w:t>
      </w:r>
      <w:r w:rsidRPr="005206CB">
        <w:rPr>
          <w:rFonts w:ascii="Sakkal Majalla" w:hAnsi="Sakkal Majalla" w:cs="Sakkal Majalla" w:hint="cs"/>
          <w:sz w:val="26"/>
          <w:szCs w:val="26"/>
          <w:rtl/>
          <w:lang w:bidi="fa-IR"/>
        </w:rPr>
        <w:t>–</w:t>
      </w:r>
      <w:r w:rsidRPr="005206CB">
        <w:rPr>
          <w:rFonts w:cs="B Nazanin" w:hint="cs"/>
          <w:sz w:val="26"/>
          <w:szCs w:val="26"/>
          <w:rtl/>
          <w:lang w:bidi="fa-IR"/>
        </w:rPr>
        <w:t xml:space="preserve"> یکی باشد کافی است.</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مثال: در نسل کشی این کشتن باید به نیت نسل کشی باشد. پس دو تا سوء نیت خاص نیاز دارد. قصد کشتن و قصد به نیت نسل کشی که باید هر دو باشند وگرنه قتل عمد ساده می شود.</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مثال: جرم جعل هم دو تا سوء نیت خاص دارد. این جعل به قصد تقلب باشد یا به قصد ضرر رساندن باشد. تقلب یعنی این را می خواهید به جای اصل آن ارائه دهید.</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جرایم غیر عمدی :</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ربطی به سوء نیت خاص و عام ندارد.</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lastRenderedPageBreak/>
        <w:t>تقصیر = اعم از بی احتیاطی یا بی مبالاتی.</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اگر یک تقصیری را قانونگذار جرم دانست باید به سراغ سوء نیت روانی بروید و اینکه جرم غیر عمدی و تقصیر انجام شده است.</w:t>
      </w:r>
    </w:p>
    <w:p w:rsidR="005206CB" w:rsidRPr="005206CB" w:rsidRDefault="005206CB" w:rsidP="005206CB">
      <w:pPr>
        <w:numPr>
          <w:ilvl w:val="0"/>
          <w:numId w:val="1"/>
        </w:numPr>
        <w:bidi/>
        <w:jc w:val="both"/>
        <w:rPr>
          <w:rFonts w:cs="B Nazanin"/>
          <w:sz w:val="26"/>
          <w:szCs w:val="26"/>
          <w:rtl/>
          <w:lang w:bidi="fa-IR"/>
        </w:rPr>
      </w:pPr>
      <w:r w:rsidRPr="005206CB">
        <w:rPr>
          <w:rFonts w:cs="B Nazanin" w:hint="cs"/>
          <w:sz w:val="26"/>
          <w:szCs w:val="26"/>
          <w:rtl/>
          <w:lang w:bidi="fa-IR"/>
        </w:rPr>
        <w:t>نتیجۀ حاصله مربوط به عنصر مادی است یعنی آن چیزی که در عمل اتفاق می افتد. آن چیزی که در ذهن شخص است سوء نیت خاص مربوط به عنصر روانی است.</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ویژگی های مختص جرایم علیه امنیت : (داخلی و خارجی)</w:t>
      </w:r>
    </w:p>
    <w:p w:rsidR="005206CB" w:rsidRPr="005206CB" w:rsidRDefault="005206CB" w:rsidP="005206CB">
      <w:pPr>
        <w:numPr>
          <w:ilvl w:val="0"/>
          <w:numId w:val="3"/>
        </w:numPr>
        <w:bidi/>
        <w:jc w:val="both"/>
        <w:rPr>
          <w:rFonts w:cs="B Nazanin"/>
          <w:sz w:val="26"/>
          <w:szCs w:val="26"/>
          <w:lang w:bidi="fa-IR"/>
        </w:rPr>
      </w:pPr>
      <w:r w:rsidRPr="005206CB">
        <w:rPr>
          <w:rFonts w:cs="B Nazanin" w:hint="cs"/>
          <w:sz w:val="26"/>
          <w:szCs w:val="26"/>
          <w:rtl/>
          <w:lang w:bidi="fa-IR"/>
        </w:rPr>
        <w:t>قانونگذار نیت مجرمانه را در جرایم علیه امنیت را جرم می داند. قصد مجرمانه جرم نیست. قانونگذار به خاطر اهمیت این جرایم علیه امنیت گاهی اوقات صرف نیت مجرمانه را جرم دانسته است.</w:t>
      </w:r>
    </w:p>
    <w:p w:rsidR="005206CB" w:rsidRPr="005206CB" w:rsidRDefault="005206CB" w:rsidP="005206CB">
      <w:pPr>
        <w:bidi/>
        <w:jc w:val="both"/>
        <w:rPr>
          <w:rFonts w:cs="B Nazanin"/>
          <w:b/>
          <w:bCs/>
          <w:sz w:val="26"/>
          <w:szCs w:val="26"/>
          <w:lang w:bidi="fa-IR"/>
        </w:rPr>
      </w:pPr>
      <w:r w:rsidRPr="005206CB">
        <w:rPr>
          <w:rFonts w:cs="B Nazanin" w:hint="cs"/>
          <w:b/>
          <w:bCs/>
          <w:sz w:val="26"/>
          <w:szCs w:val="26"/>
          <w:rtl/>
          <w:lang w:bidi="fa-IR"/>
        </w:rPr>
        <w:t>ماده 610 قانون تعزیرات:</w:t>
      </w:r>
    </w:p>
    <w:p w:rsidR="005206CB" w:rsidRPr="005206CB" w:rsidRDefault="005206CB" w:rsidP="005206CB">
      <w:pPr>
        <w:bidi/>
        <w:jc w:val="both"/>
        <w:rPr>
          <w:rFonts w:cs="B Nazanin"/>
          <w:sz w:val="26"/>
          <w:szCs w:val="26"/>
          <w:lang w:bidi="fa-IR"/>
        </w:rPr>
      </w:pPr>
      <w:r w:rsidRPr="005206CB">
        <w:rPr>
          <w:rFonts w:cs="B Nazanin"/>
          <w:sz w:val="26"/>
          <w:szCs w:val="26"/>
          <w:rtl/>
        </w:rPr>
        <w:t>هر گاه دو نفر یا بیشتر اجتماع و تبانی نمایند که جرایمی بر ضد امنیت داخلی یا خارج کشور مرتکب شوند یا وسایل ارتکاب آن را‌فراهم نمایند در صورتی که</w:t>
      </w:r>
      <w:r w:rsidRPr="005206CB">
        <w:rPr>
          <w:rFonts w:ascii="Cambria" w:hAnsi="Cambria" w:cs="Cambria" w:hint="cs"/>
          <w:sz w:val="26"/>
          <w:szCs w:val="26"/>
          <w:rtl/>
        </w:rPr>
        <w:t> </w:t>
      </w:r>
      <w:hyperlink r:id="rId7" w:history="1">
        <w:r w:rsidRPr="005206CB">
          <w:rPr>
            <w:rStyle w:val="Hyperlink"/>
            <w:rFonts w:cs="B Nazanin"/>
            <w:sz w:val="26"/>
            <w:szCs w:val="26"/>
            <w:rtl/>
          </w:rPr>
          <w:t>عنوان</w:t>
        </w:r>
      </w:hyperlink>
      <w:r w:rsidRPr="005206CB">
        <w:rPr>
          <w:rFonts w:cs="B Nazanin"/>
          <w:sz w:val="26"/>
          <w:szCs w:val="26"/>
          <w:lang w:bidi="fa-IR"/>
        </w:rPr>
        <w:t> </w:t>
      </w:r>
      <w:r w:rsidRPr="005206CB">
        <w:rPr>
          <w:rFonts w:cs="B Nazanin"/>
          <w:sz w:val="26"/>
          <w:szCs w:val="26"/>
          <w:rtl/>
        </w:rPr>
        <w:t>محارب بر آنان صادق نباشد به دو تا پنج</w:t>
      </w:r>
      <w:r w:rsidRPr="005206CB">
        <w:rPr>
          <w:rFonts w:ascii="Cambria" w:hAnsi="Cambria" w:cs="Cambria" w:hint="cs"/>
          <w:sz w:val="26"/>
          <w:szCs w:val="26"/>
          <w:rtl/>
        </w:rPr>
        <w:t> </w:t>
      </w:r>
      <w:hyperlink r:id="rId8" w:history="1">
        <w:r w:rsidRPr="005206CB">
          <w:rPr>
            <w:rStyle w:val="Hyperlink"/>
            <w:rFonts w:cs="B Nazanin"/>
            <w:sz w:val="26"/>
            <w:szCs w:val="26"/>
            <w:rtl/>
          </w:rPr>
          <w:t>سال</w:t>
        </w:r>
      </w:hyperlink>
      <w:r w:rsidRPr="005206CB">
        <w:rPr>
          <w:rFonts w:cs="B Nazanin"/>
          <w:sz w:val="26"/>
          <w:szCs w:val="26"/>
          <w:lang w:bidi="fa-IR"/>
        </w:rPr>
        <w:t> </w:t>
      </w:r>
      <w:r w:rsidRPr="005206CB">
        <w:rPr>
          <w:rFonts w:cs="B Nazanin"/>
          <w:sz w:val="26"/>
          <w:szCs w:val="26"/>
          <w:rtl/>
        </w:rPr>
        <w:t>حبس محکوم خواهند شد</w:t>
      </w:r>
      <w:r w:rsidRPr="005206CB">
        <w:rPr>
          <w:rFonts w:cs="B Nazanin"/>
          <w:sz w:val="26"/>
          <w:szCs w:val="26"/>
          <w:lang w:bidi="fa-IR"/>
        </w:rPr>
        <w:t>.</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توضیح استاد: این ماده می گوید تبانی و گفتگو. یعنی فقط در مورد جرم علیه امنیت بحث کنیم. همین نیت مجرمانه است. قصد بیان شده است. قانونگذار این را جرم می داند. تهیه وسایل مقدماتی جرم نیست. چون هنوز شروع به جرم نیست. اما در این ماده می گوید حتی وسایل هم تهیه کنید جرم انجام داده اید.</w:t>
      </w:r>
    </w:p>
    <w:p w:rsidR="005206CB" w:rsidRPr="005206CB" w:rsidRDefault="005206CB" w:rsidP="005206CB">
      <w:pPr>
        <w:numPr>
          <w:ilvl w:val="0"/>
          <w:numId w:val="3"/>
        </w:numPr>
        <w:bidi/>
        <w:jc w:val="both"/>
        <w:rPr>
          <w:rFonts w:cs="B Nazanin"/>
          <w:sz w:val="26"/>
          <w:szCs w:val="26"/>
          <w:lang w:bidi="fa-IR"/>
        </w:rPr>
      </w:pPr>
      <w:r w:rsidRPr="005206CB">
        <w:rPr>
          <w:rFonts w:cs="B Nazanin" w:hint="cs"/>
          <w:sz w:val="26"/>
          <w:szCs w:val="26"/>
          <w:rtl/>
          <w:lang w:bidi="fa-IR"/>
        </w:rPr>
        <w:t>اختصاص یک صلاحیت ویژه به جرایم علیه امنیت به نام صلاحیت واقعی:</w:t>
      </w:r>
    </w:p>
    <w:p w:rsidR="005206CB" w:rsidRPr="005206CB" w:rsidRDefault="005206CB" w:rsidP="005206CB">
      <w:pPr>
        <w:bidi/>
        <w:jc w:val="both"/>
        <w:rPr>
          <w:rFonts w:cs="B Nazanin"/>
          <w:sz w:val="26"/>
          <w:szCs w:val="26"/>
          <w:lang w:bidi="fa-IR"/>
        </w:rPr>
      </w:pPr>
      <w:r w:rsidRPr="005206CB">
        <w:rPr>
          <w:rFonts w:cs="B Nazanin" w:hint="cs"/>
          <w:sz w:val="26"/>
          <w:szCs w:val="26"/>
          <w:rtl/>
          <w:lang w:bidi="fa-IR"/>
        </w:rPr>
        <w:t xml:space="preserve">چهار نوع صلاحیت داریم که باعث می شود دادگاه های ایران به یک جرمی رسیدگی کنند و قانون ایران حاکم باشد: صلاحیت سرزمینی </w:t>
      </w:r>
      <w:r w:rsidRPr="005206CB">
        <w:rPr>
          <w:rFonts w:ascii="Sakkal Majalla" w:hAnsi="Sakkal Majalla" w:cs="Sakkal Majalla" w:hint="cs"/>
          <w:sz w:val="26"/>
          <w:szCs w:val="26"/>
          <w:rtl/>
          <w:lang w:bidi="fa-IR"/>
        </w:rPr>
        <w:t>–</w:t>
      </w:r>
      <w:r w:rsidRPr="005206CB">
        <w:rPr>
          <w:rFonts w:cs="B Nazanin" w:hint="cs"/>
          <w:sz w:val="26"/>
          <w:szCs w:val="26"/>
          <w:rtl/>
          <w:lang w:bidi="fa-IR"/>
        </w:rPr>
        <w:t xml:space="preserve"> صلاحیت شخصی </w:t>
      </w:r>
      <w:r w:rsidRPr="005206CB">
        <w:rPr>
          <w:rFonts w:ascii="Sakkal Majalla" w:hAnsi="Sakkal Majalla" w:cs="Sakkal Majalla" w:hint="cs"/>
          <w:sz w:val="26"/>
          <w:szCs w:val="26"/>
          <w:rtl/>
          <w:lang w:bidi="fa-IR"/>
        </w:rPr>
        <w:t>–</w:t>
      </w:r>
      <w:r w:rsidRPr="005206CB">
        <w:rPr>
          <w:rFonts w:cs="B Nazanin" w:hint="cs"/>
          <w:sz w:val="26"/>
          <w:szCs w:val="26"/>
          <w:rtl/>
          <w:lang w:bidi="fa-IR"/>
        </w:rPr>
        <w:t xml:space="preserve"> صلاحیت واقعی </w:t>
      </w:r>
      <w:r w:rsidRPr="005206CB">
        <w:rPr>
          <w:rFonts w:ascii="Sakkal Majalla" w:hAnsi="Sakkal Majalla" w:cs="Sakkal Majalla" w:hint="cs"/>
          <w:sz w:val="26"/>
          <w:szCs w:val="26"/>
          <w:rtl/>
          <w:lang w:bidi="fa-IR"/>
        </w:rPr>
        <w:t>–</w:t>
      </w:r>
      <w:r w:rsidRPr="005206CB">
        <w:rPr>
          <w:rFonts w:cs="B Nazanin" w:hint="cs"/>
          <w:sz w:val="26"/>
          <w:szCs w:val="26"/>
          <w:rtl/>
          <w:lang w:bidi="fa-IR"/>
        </w:rPr>
        <w:t xml:space="preserve"> صلاحیت جهانی</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اینجا بحث این است که آیا دادگاه های ایران صالح هستند؟ اگر صالح است کدام دادگاه ایران؟ اینجا جزئیات بحث نمی شود.</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صلاحیت سرزمینی : معیار بر اثر محل وقوع جرم است.</w:t>
      </w:r>
    </w:p>
    <w:p w:rsidR="005206CB" w:rsidRPr="005206CB" w:rsidRDefault="005206CB" w:rsidP="005206CB">
      <w:pPr>
        <w:bidi/>
        <w:jc w:val="both"/>
        <w:rPr>
          <w:rFonts w:cs="B Nazanin"/>
          <w:b/>
          <w:bCs/>
          <w:sz w:val="26"/>
          <w:szCs w:val="26"/>
          <w:rtl/>
          <w:lang w:bidi="fa-IR"/>
        </w:rPr>
      </w:pPr>
      <w:r w:rsidRPr="005206CB">
        <w:rPr>
          <w:rFonts w:cs="B Nazanin" w:hint="cs"/>
          <w:b/>
          <w:bCs/>
          <w:sz w:val="26"/>
          <w:szCs w:val="26"/>
          <w:rtl/>
          <w:lang w:bidi="fa-IR"/>
        </w:rPr>
        <w:t>ماده 3 قانون مجازات اسلامی:</w:t>
      </w:r>
    </w:p>
    <w:p w:rsidR="005206CB" w:rsidRPr="005206CB" w:rsidRDefault="005206CB" w:rsidP="005206CB">
      <w:pPr>
        <w:bidi/>
        <w:jc w:val="both"/>
        <w:rPr>
          <w:rFonts w:cs="B Nazanin"/>
          <w:sz w:val="26"/>
          <w:szCs w:val="26"/>
          <w:rtl/>
          <w:lang w:bidi="fa-IR"/>
        </w:rPr>
      </w:pPr>
      <w:r w:rsidRPr="005206CB">
        <w:rPr>
          <w:rFonts w:cs="B Nazanin"/>
          <w:sz w:val="26"/>
          <w:szCs w:val="26"/>
          <w:rtl/>
        </w:rPr>
        <w:t>قوانين جزائي ايران درباره كليه اشخاصي كه در قلمرو حاكميت زميني، دريايي و هوايي</w:t>
      </w:r>
      <w:bookmarkStart w:id="0" w:name="_GoBack"/>
      <w:bookmarkEnd w:id="0"/>
      <w:r w:rsidRPr="005206CB">
        <w:rPr>
          <w:rFonts w:cs="B Nazanin"/>
          <w:sz w:val="26"/>
          <w:szCs w:val="26"/>
          <w:rtl/>
        </w:rPr>
        <w:t xml:space="preserve"> جمهوري اسلامي ايران مرتكب جرم شوند اعمال ميشود مگر آنكه به موجب قانون ترتيب ديگري مقررشده باشد</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توضیح استاد: هر کسی (ایرانی و ..) در داخل مرزهای ایران جرمی مرتکب شود دادگاه های ایران و قانون ایران صالح است.</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مثال: اگر یک فرانسوی به ایران امد و قتل مرتکب شد و فرار کرد رفت قانون ایران حاکم است.</w:t>
      </w:r>
    </w:p>
    <w:p w:rsidR="005206CB" w:rsidRPr="005206CB" w:rsidRDefault="005206CB" w:rsidP="005206CB">
      <w:pPr>
        <w:bidi/>
        <w:jc w:val="both"/>
        <w:rPr>
          <w:rFonts w:cs="B Nazanin"/>
          <w:b/>
          <w:bCs/>
          <w:sz w:val="26"/>
          <w:szCs w:val="26"/>
          <w:rtl/>
          <w:lang w:bidi="fa-IR"/>
        </w:rPr>
      </w:pPr>
      <w:r w:rsidRPr="005206CB">
        <w:rPr>
          <w:rFonts w:cs="B Nazanin" w:hint="cs"/>
          <w:b/>
          <w:bCs/>
          <w:sz w:val="26"/>
          <w:szCs w:val="26"/>
          <w:rtl/>
          <w:lang w:bidi="fa-IR"/>
        </w:rPr>
        <w:lastRenderedPageBreak/>
        <w:t>ماده 4 قانون مجازات اسلامی:</w:t>
      </w:r>
    </w:p>
    <w:p w:rsidR="005206CB" w:rsidRPr="005206CB" w:rsidRDefault="005206CB" w:rsidP="005206CB">
      <w:pPr>
        <w:bidi/>
        <w:jc w:val="both"/>
        <w:rPr>
          <w:rFonts w:cs="B Nazanin"/>
          <w:sz w:val="26"/>
          <w:szCs w:val="26"/>
          <w:rtl/>
          <w:lang w:bidi="fa-IR"/>
        </w:rPr>
      </w:pPr>
      <w:r w:rsidRPr="005206CB">
        <w:rPr>
          <w:rFonts w:cs="B Nazanin"/>
          <w:sz w:val="26"/>
          <w:szCs w:val="26"/>
          <w:rtl/>
        </w:rPr>
        <w:t>هر گاه قسمتي از جرم يا نتيجه آن در قلمرو حاكميت ايران واقع شود در حكم جرم واقع شده در جمهوري اسلامي ايران است</w:t>
      </w:r>
      <w:r w:rsidRPr="005206CB">
        <w:rPr>
          <w:rFonts w:cs="B Nazanin"/>
          <w:sz w:val="26"/>
          <w:szCs w:val="26"/>
          <w:lang w:bidi="fa-IR"/>
        </w:rPr>
        <w:t>.</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توضیح استاد: اگر بخشی از جرم (اول و وسط و آخر مهم نیست) در ایران واقع شود ایران صالح است.</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مثال: کلاهبرداری مرکب است و مانور در ایران مطرح شده و شخص در خارج ایران مال را برداشته است. چون قسمتی در ایران است قانون ایران و آن کشور هم صالح است. بین این دو کشور آن صالح تر است که زودتر شروع کرده باشد.</w:t>
      </w:r>
    </w:p>
    <w:p w:rsidR="005206CB" w:rsidRPr="005206CB" w:rsidRDefault="005206CB" w:rsidP="005206CB">
      <w:pPr>
        <w:numPr>
          <w:ilvl w:val="0"/>
          <w:numId w:val="1"/>
        </w:numPr>
        <w:bidi/>
        <w:jc w:val="both"/>
        <w:rPr>
          <w:rFonts w:cs="B Nazanin"/>
          <w:sz w:val="26"/>
          <w:szCs w:val="26"/>
          <w:lang w:bidi="fa-IR"/>
        </w:rPr>
      </w:pPr>
      <w:r w:rsidRPr="005206CB">
        <w:rPr>
          <w:rFonts w:cs="B Nazanin" w:hint="cs"/>
          <w:sz w:val="26"/>
          <w:szCs w:val="26"/>
          <w:rtl/>
          <w:lang w:bidi="fa-IR"/>
        </w:rPr>
        <w:t>صلاحیت سرزمینی مقدم بر تمام صلاحیت ها است.</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 xml:space="preserve">صلاحیت شخصی: بر مبنای تابعیت است. شامل دو بخش: انفعالی </w:t>
      </w:r>
      <w:r w:rsidRPr="005206CB">
        <w:rPr>
          <w:rFonts w:ascii="Sakkal Majalla" w:hAnsi="Sakkal Majalla" w:cs="Sakkal Majalla" w:hint="cs"/>
          <w:sz w:val="26"/>
          <w:szCs w:val="26"/>
          <w:rtl/>
          <w:lang w:bidi="fa-IR"/>
        </w:rPr>
        <w:t>–</w:t>
      </w:r>
      <w:r w:rsidRPr="005206CB">
        <w:rPr>
          <w:rFonts w:cs="B Nazanin" w:hint="cs"/>
          <w:sz w:val="26"/>
          <w:szCs w:val="26"/>
          <w:rtl/>
          <w:lang w:bidi="fa-IR"/>
        </w:rPr>
        <w:t xml:space="preserve"> فعال یا مثبت و منفی</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فعال زمانی است که مجرم ایرانی باشد.</w:t>
      </w:r>
    </w:p>
    <w:p w:rsidR="005206CB" w:rsidRPr="005206CB" w:rsidRDefault="005206CB" w:rsidP="005206CB">
      <w:pPr>
        <w:bidi/>
        <w:jc w:val="both"/>
        <w:rPr>
          <w:rFonts w:cs="B Nazanin"/>
          <w:b/>
          <w:bCs/>
          <w:sz w:val="26"/>
          <w:szCs w:val="26"/>
          <w:rtl/>
          <w:lang w:bidi="fa-IR"/>
        </w:rPr>
      </w:pPr>
      <w:r w:rsidRPr="005206CB">
        <w:rPr>
          <w:rFonts w:cs="B Nazanin" w:hint="cs"/>
          <w:b/>
          <w:bCs/>
          <w:sz w:val="26"/>
          <w:szCs w:val="26"/>
          <w:rtl/>
          <w:lang w:bidi="fa-IR"/>
        </w:rPr>
        <w:t>ماده 7 قانون مجازات اسلامی:</w:t>
      </w:r>
    </w:p>
    <w:p w:rsidR="005206CB" w:rsidRPr="005206CB" w:rsidRDefault="005206CB" w:rsidP="005206CB">
      <w:pPr>
        <w:bidi/>
        <w:jc w:val="both"/>
        <w:rPr>
          <w:rFonts w:cs="B Nazanin"/>
          <w:sz w:val="26"/>
          <w:szCs w:val="26"/>
          <w:lang w:bidi="fa-IR"/>
        </w:rPr>
      </w:pPr>
      <w:r w:rsidRPr="005206CB">
        <w:rPr>
          <w:rFonts w:cs="B Nazanin" w:hint="cs"/>
          <w:sz w:val="26"/>
          <w:szCs w:val="26"/>
          <w:rtl/>
        </w:rPr>
        <w:t>ع</w:t>
      </w:r>
      <w:r w:rsidRPr="005206CB">
        <w:rPr>
          <w:rFonts w:cs="B Nazanin"/>
          <w:sz w:val="26"/>
          <w:szCs w:val="26"/>
          <w:rtl/>
        </w:rPr>
        <w:t>لاوه بر موارد مذكور در مواد فوق هريك از اتباع ايران در خارج از كشور مرتكب جرمي شود، در صورتي كه در ايران يافت و يا به ايران اعاده گردد، طبق قوانين جمهوري اسلامي ايران محاكمه و مجازات ميشود مشروط بر اينكه</w:t>
      </w:r>
      <w:r w:rsidRPr="005206CB">
        <w:rPr>
          <w:rFonts w:cs="B Nazanin"/>
          <w:sz w:val="26"/>
          <w:szCs w:val="26"/>
          <w:lang w:bidi="fa-IR"/>
        </w:rPr>
        <w:t>:</w:t>
      </w:r>
    </w:p>
    <w:p w:rsidR="005206CB" w:rsidRPr="005206CB" w:rsidRDefault="005206CB" w:rsidP="005206CB">
      <w:pPr>
        <w:bidi/>
        <w:jc w:val="both"/>
        <w:rPr>
          <w:rFonts w:cs="B Nazanin"/>
          <w:sz w:val="26"/>
          <w:szCs w:val="26"/>
          <w:rtl/>
          <w:lang w:bidi="fa-IR"/>
        </w:rPr>
      </w:pPr>
      <w:r w:rsidRPr="005206CB">
        <w:rPr>
          <w:rFonts w:cs="B Nazanin"/>
          <w:sz w:val="26"/>
          <w:szCs w:val="26"/>
          <w:rtl/>
        </w:rPr>
        <w:t>الف- رفتار ارتكابي به موجب قانون جمهوري اسلامي ايران جرم باشد. ب- در صورتي كه جرم ارتكابي از جرائم موجب تعزير باشد، متهم در محل وقوع جرم محاكمه و تبرئه نشده يا در صورت محكوميت، مجازات كلاً يا بعضاً درباره او اجراء نشده باشد. پ- طبق قوانين ايران موجبي براي منع يا موقوفي تعقيب يا موقوفي اجراي مجازات يا سقوط آن نباشد</w:t>
      </w:r>
      <w:r w:rsidRPr="005206CB">
        <w:rPr>
          <w:rFonts w:cs="B Nazanin"/>
          <w:sz w:val="26"/>
          <w:szCs w:val="26"/>
          <w:lang w:bidi="fa-IR"/>
        </w:rPr>
        <w:t>.</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توضیح استاد: شرط اول در این ماده می گوید فقط رفتار به موجب قانون ایران جرم باشد. دادگاه ایران رسیدگی می کند. فقط به ایرانی بودن کار دارد.</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مثال: اگر یک شخص با تابعیت ایرانی در ترکیه مشروب مصرف کند و به ایران برگرد نمی توانیم به این جرم رسیدگی کنیم. ترکیه می تواند رسیدگی کند. اگر در ترکیه خوردن مشروب جرم بود و خواست رسیدگی کند دیگر ایران نمی تواند رسیدگی کند.</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غیر فعال زمانی است که بزه دیده ایرانی باشد و جرم علیه ایرانی انجام شود.</w:t>
      </w:r>
    </w:p>
    <w:p w:rsidR="005206CB" w:rsidRPr="005206CB" w:rsidRDefault="005206CB" w:rsidP="005206CB">
      <w:pPr>
        <w:bidi/>
        <w:jc w:val="both"/>
        <w:rPr>
          <w:rFonts w:cs="B Nazanin"/>
          <w:b/>
          <w:bCs/>
          <w:sz w:val="26"/>
          <w:szCs w:val="26"/>
          <w:rtl/>
          <w:lang w:bidi="fa-IR"/>
        </w:rPr>
      </w:pPr>
      <w:r w:rsidRPr="005206CB">
        <w:rPr>
          <w:rFonts w:cs="B Nazanin" w:hint="cs"/>
          <w:b/>
          <w:bCs/>
          <w:sz w:val="26"/>
          <w:szCs w:val="26"/>
          <w:rtl/>
          <w:lang w:bidi="fa-IR"/>
        </w:rPr>
        <w:t>ماده 8 قانون مجازات اسلامی:</w:t>
      </w:r>
    </w:p>
    <w:p w:rsidR="005206CB" w:rsidRPr="005206CB" w:rsidRDefault="005206CB" w:rsidP="005206CB">
      <w:pPr>
        <w:bidi/>
        <w:jc w:val="both"/>
        <w:rPr>
          <w:rFonts w:cs="B Nazanin"/>
          <w:sz w:val="26"/>
          <w:szCs w:val="26"/>
          <w:lang w:bidi="fa-IR"/>
        </w:rPr>
      </w:pPr>
      <w:r w:rsidRPr="005206CB">
        <w:rPr>
          <w:rFonts w:cs="B Nazanin"/>
          <w:sz w:val="26"/>
          <w:szCs w:val="26"/>
          <w:rtl/>
        </w:rPr>
        <w:t>هرگاه شخص غيرايراني در خارج از ايران عليه شخصي ايراني يا عليه كشور ايران مرتكب جرمي به جز جرائم مذكور در مواد قبل شود و در ايران يافت و يا به ايران اعاده گردد، طبق قوانين جزائي جمهوري اسلامي ايران به جرم او رسيدگي ميشود، مشروط بر اينكه</w:t>
      </w:r>
      <w:r w:rsidRPr="005206CB">
        <w:rPr>
          <w:rFonts w:cs="B Nazanin"/>
          <w:sz w:val="26"/>
          <w:szCs w:val="26"/>
          <w:lang w:bidi="fa-IR"/>
        </w:rPr>
        <w:t>:</w:t>
      </w:r>
    </w:p>
    <w:p w:rsidR="005206CB" w:rsidRPr="005206CB" w:rsidRDefault="005206CB" w:rsidP="005206CB">
      <w:pPr>
        <w:bidi/>
        <w:jc w:val="both"/>
        <w:rPr>
          <w:rFonts w:cs="B Nazanin"/>
          <w:sz w:val="26"/>
          <w:szCs w:val="26"/>
          <w:rtl/>
          <w:lang w:bidi="fa-IR"/>
        </w:rPr>
      </w:pPr>
      <w:r w:rsidRPr="005206CB">
        <w:rPr>
          <w:rFonts w:cs="B Nazanin"/>
          <w:sz w:val="26"/>
          <w:szCs w:val="26"/>
          <w:rtl/>
        </w:rPr>
        <w:lastRenderedPageBreak/>
        <w:t>الف- متهم در جرائم موجب تعزير در محل وقوع جرم، محاكمه و تبرئه نشده يا در صورت محكوميت، مجازات كلاً يا بعضاً درباره او اجراء نشده باشد. ب- رفتار ارتكابي در جرائم موجب تعزير به موجب قانون جمهوري اسلامي ايران و قانون محل وقوع، جرم باشد</w:t>
      </w:r>
      <w:r w:rsidRPr="005206CB">
        <w:rPr>
          <w:rFonts w:cs="B Nazanin"/>
          <w:sz w:val="26"/>
          <w:szCs w:val="26"/>
          <w:lang w:bidi="fa-IR"/>
        </w:rPr>
        <w:t>.</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توضیح استاد: این ماده می گوید در هر دو کشور باید جرم باشد. چون مجرم تابعیت کشور دیگری را دارد.</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صلاحیت واقعی: معیار نوع جرم است. جرایمی پیش بینی شده است که مهم می باشد و علیه امنیت است و قانونگذار می گوید مهم نیست ایران یا خارج از ایران باشدف هم چنین می گوید مهم نیست ایرانی باشد یا نباشد. دادگاه ایران می تواند رسیدگی کند.</w:t>
      </w:r>
    </w:p>
    <w:p w:rsidR="005206CB" w:rsidRPr="005206CB" w:rsidRDefault="005206CB" w:rsidP="005206CB">
      <w:pPr>
        <w:bidi/>
        <w:jc w:val="both"/>
        <w:rPr>
          <w:rFonts w:cs="B Nazanin"/>
          <w:b/>
          <w:bCs/>
          <w:sz w:val="26"/>
          <w:szCs w:val="26"/>
          <w:rtl/>
          <w:lang w:bidi="fa-IR"/>
        </w:rPr>
      </w:pPr>
      <w:r w:rsidRPr="005206CB">
        <w:rPr>
          <w:rFonts w:cs="B Nazanin" w:hint="cs"/>
          <w:b/>
          <w:bCs/>
          <w:sz w:val="26"/>
          <w:szCs w:val="26"/>
          <w:rtl/>
          <w:lang w:bidi="fa-IR"/>
        </w:rPr>
        <w:t>ماده 5 قانون مجازات اسلامی:</w:t>
      </w:r>
    </w:p>
    <w:p w:rsidR="005206CB" w:rsidRPr="005206CB" w:rsidRDefault="005206CB" w:rsidP="005206CB">
      <w:pPr>
        <w:bidi/>
        <w:jc w:val="both"/>
        <w:rPr>
          <w:rFonts w:cs="B Nazanin"/>
          <w:sz w:val="26"/>
          <w:szCs w:val="26"/>
          <w:lang w:bidi="fa-IR"/>
        </w:rPr>
      </w:pPr>
      <w:r w:rsidRPr="005206CB">
        <w:rPr>
          <w:rFonts w:cs="B Nazanin"/>
          <w:sz w:val="26"/>
          <w:szCs w:val="26"/>
          <w:rtl/>
        </w:rPr>
        <w:t>هر شخص ايراني يا غيرايراني كه در خارج از قلمرو حاكميت ايران مرتكب يكي از جرائم زير يا جرائم مقرر در قوانين خاص گردد، طبق قوانين جمهوري اسلامي ايران محاكمه و مجازات ميشود و هرگاه رسيدگي به اين جرائم در خارج از ايران به صدور حكم محكوميت و اجراي آن منتهي شود، دادگاه ايران در تعيين مجازاتهاي تعزيري، ميزان محكوميت اجراء شده را محاسبه ميكند</w:t>
      </w:r>
      <w:r w:rsidRPr="005206CB">
        <w:rPr>
          <w:rFonts w:cs="B Nazanin"/>
          <w:sz w:val="26"/>
          <w:szCs w:val="26"/>
          <w:lang w:bidi="fa-IR"/>
        </w:rPr>
        <w:t>:</w:t>
      </w:r>
    </w:p>
    <w:p w:rsidR="005206CB" w:rsidRPr="005206CB" w:rsidRDefault="005206CB" w:rsidP="005206CB">
      <w:pPr>
        <w:bidi/>
        <w:jc w:val="both"/>
        <w:rPr>
          <w:rFonts w:cs="B Nazanin"/>
          <w:sz w:val="26"/>
          <w:szCs w:val="26"/>
          <w:lang w:bidi="fa-IR"/>
        </w:rPr>
      </w:pPr>
      <w:r w:rsidRPr="005206CB">
        <w:rPr>
          <w:rFonts w:cs="B Nazanin"/>
          <w:sz w:val="26"/>
          <w:szCs w:val="26"/>
          <w:rtl/>
        </w:rPr>
        <w:t>الف- اقدام عليه نظام، امنيت داخلي يا خارجي، تماميت ارضي يا استقلال جمهوري اسلامي ايران</w:t>
      </w:r>
    </w:p>
    <w:p w:rsidR="005206CB" w:rsidRPr="005206CB" w:rsidRDefault="005206CB" w:rsidP="005206CB">
      <w:pPr>
        <w:bidi/>
        <w:jc w:val="both"/>
        <w:rPr>
          <w:rFonts w:cs="B Nazanin"/>
          <w:sz w:val="26"/>
          <w:szCs w:val="26"/>
          <w:lang w:bidi="fa-IR"/>
        </w:rPr>
      </w:pPr>
      <w:r w:rsidRPr="005206CB">
        <w:rPr>
          <w:rFonts w:cs="B Nazanin"/>
          <w:sz w:val="26"/>
          <w:szCs w:val="26"/>
          <w:rtl/>
        </w:rPr>
        <w:t>ب- جعل مهر، امضاء، حكم، فرمان يا دستخط مقام رهبري يا استفاده از آن</w:t>
      </w:r>
    </w:p>
    <w:p w:rsidR="005206CB" w:rsidRPr="005206CB" w:rsidRDefault="005206CB" w:rsidP="005206CB">
      <w:pPr>
        <w:bidi/>
        <w:jc w:val="both"/>
        <w:rPr>
          <w:rFonts w:cs="B Nazanin"/>
          <w:sz w:val="26"/>
          <w:szCs w:val="26"/>
          <w:lang w:bidi="fa-IR"/>
        </w:rPr>
      </w:pPr>
      <w:r w:rsidRPr="005206CB">
        <w:rPr>
          <w:rFonts w:cs="B Nazanin"/>
          <w:sz w:val="26"/>
          <w:szCs w:val="26"/>
          <w:rtl/>
        </w:rPr>
        <w:t>پ- جعل مهر، امضاء، حكم، فرمان يا دستخط رسمي رئيس جمهور، رئيس قوه قضائيه، رئيس و نمايندگان مجلس شوراي اسلامي، رئيس مجلس خبرگان، رئيس ديوانعالي كشور، دادستان كل كشور، اعضاي شوراي نگهبان، رئيس واعضاي مجمع تشخيص مصلحت نظام، وزرا يا معاونان رئيس جمهور يا استفاده از آنها</w:t>
      </w:r>
    </w:p>
    <w:p w:rsidR="005206CB" w:rsidRPr="005206CB" w:rsidRDefault="005206CB" w:rsidP="005206CB">
      <w:pPr>
        <w:bidi/>
        <w:jc w:val="both"/>
        <w:rPr>
          <w:rFonts w:cs="B Nazanin"/>
          <w:sz w:val="26"/>
          <w:szCs w:val="26"/>
          <w:lang w:bidi="fa-IR"/>
        </w:rPr>
      </w:pPr>
      <w:r w:rsidRPr="005206CB">
        <w:rPr>
          <w:rFonts w:cs="B Nazanin"/>
          <w:sz w:val="26"/>
          <w:szCs w:val="26"/>
          <w:rtl/>
        </w:rPr>
        <w:t>ت- جعل آراء مراجع قضائي يا اجرائيه هاي صادره از اين مراجع يا ساير مراجع قانوني و يا استفاده از آنها</w:t>
      </w:r>
    </w:p>
    <w:p w:rsidR="005206CB" w:rsidRPr="005206CB" w:rsidRDefault="005206CB" w:rsidP="005206CB">
      <w:pPr>
        <w:bidi/>
        <w:jc w:val="both"/>
        <w:rPr>
          <w:rFonts w:cs="B Nazanin"/>
          <w:sz w:val="26"/>
          <w:szCs w:val="26"/>
          <w:rtl/>
          <w:lang w:bidi="fa-IR"/>
        </w:rPr>
      </w:pPr>
      <w:r w:rsidRPr="005206CB">
        <w:rPr>
          <w:rFonts w:cs="B Nazanin"/>
          <w:sz w:val="26"/>
          <w:szCs w:val="26"/>
          <w:rtl/>
        </w:rPr>
        <w:t>ث- جعل اسكناس رايج يا اسناد تعهدآور بانكي ايران و همچنين جعل اسناد خزانه و اوراق مشاركت صادرشده يا تضمين شده از طرف دولت يا تهيه يا ترويج سكه قلب در مورد مسكوكات رايج داخل</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توضیح استاد: تمام جرایمی که در این ماده آمده است مستقیماً به امنیت مربوط است. لذا یک صلاحیت مختص برای علیه امنیت ایجاد می شود.</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تفاوت صلاحیت واقعی با دو صلاحیت قبلی:</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 xml:space="preserve">1 </w:t>
      </w:r>
      <w:r w:rsidRPr="005206CB">
        <w:rPr>
          <w:rFonts w:ascii="Sakkal Majalla" w:hAnsi="Sakkal Majalla" w:cs="Sakkal Majalla" w:hint="cs"/>
          <w:sz w:val="26"/>
          <w:szCs w:val="26"/>
          <w:rtl/>
          <w:lang w:bidi="fa-IR"/>
        </w:rPr>
        <w:t>–</w:t>
      </w:r>
      <w:r w:rsidRPr="005206CB">
        <w:rPr>
          <w:rFonts w:cs="B Nazanin" w:hint="cs"/>
          <w:sz w:val="26"/>
          <w:szCs w:val="26"/>
          <w:rtl/>
          <w:lang w:bidi="fa-IR"/>
        </w:rPr>
        <w:t xml:space="preserve"> در تمام صلاحیت ها شخص مجر باید در ایران یافت یا اعاده شود. پس شخص باید در ایران باشد. اما ماده 5 این را شرط نمی داند. یعنی منتظر نمی مانیم چه زمانی می آید ایران. کسی که علیه نظام ایران جاسوسی کند منتظر نمی مانیم برگردد ایران. به هیچ عنوان استرداد در حقوق بین الملل اجرا نمی شود.</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lastRenderedPageBreak/>
        <w:t xml:space="preserve">2 </w:t>
      </w:r>
      <w:r w:rsidRPr="005206CB">
        <w:rPr>
          <w:rFonts w:ascii="Sakkal Majalla" w:hAnsi="Sakkal Majalla" w:cs="Sakkal Majalla" w:hint="cs"/>
          <w:sz w:val="26"/>
          <w:szCs w:val="26"/>
          <w:rtl/>
          <w:lang w:bidi="fa-IR"/>
        </w:rPr>
        <w:t>–</w:t>
      </w:r>
      <w:r w:rsidRPr="005206CB">
        <w:rPr>
          <w:rFonts w:cs="B Nazanin" w:hint="cs"/>
          <w:sz w:val="26"/>
          <w:szCs w:val="26"/>
          <w:rtl/>
          <w:lang w:bidi="fa-IR"/>
        </w:rPr>
        <w:t xml:space="preserve"> وقتی شرط حضور لازم نیست پس امکان محاکمۀ غیابی هم وجود دارد. در سایر جرایم غیابی نمی توانیم محاکمه کنیم. فایدۀ این محاکمه این است که جنبۀ نمادین دارد.</w:t>
      </w:r>
    </w:p>
    <w:p w:rsidR="005206CB" w:rsidRPr="005206CB" w:rsidRDefault="005206CB" w:rsidP="005206CB">
      <w:pPr>
        <w:bidi/>
        <w:jc w:val="both"/>
        <w:rPr>
          <w:rFonts w:cs="B Nazanin"/>
          <w:sz w:val="26"/>
          <w:szCs w:val="26"/>
          <w:rtl/>
          <w:lang w:bidi="fa-IR"/>
        </w:rPr>
      </w:pPr>
      <w:r w:rsidRPr="005206CB">
        <w:rPr>
          <w:rFonts w:cs="B Nazanin" w:hint="cs"/>
          <w:sz w:val="26"/>
          <w:szCs w:val="26"/>
          <w:rtl/>
          <w:lang w:bidi="fa-IR"/>
        </w:rPr>
        <w:t>صلاحیت جهانی: اگر هیچ کدام از قبلی ها نبود به عنوان صلاحیت جهانی می توانیم وارد شویم.</w:t>
      </w:r>
    </w:p>
    <w:p w:rsidR="00F24F58" w:rsidRPr="005206CB" w:rsidRDefault="00806B96" w:rsidP="005206CB">
      <w:pPr>
        <w:bidi/>
        <w:jc w:val="both"/>
        <w:rPr>
          <w:rFonts w:cs="B Nazanin" w:hint="cs"/>
          <w:sz w:val="26"/>
          <w:szCs w:val="26"/>
          <w:rtl/>
          <w:lang w:bidi="fa-IR"/>
        </w:rPr>
      </w:pPr>
    </w:p>
    <w:sectPr w:rsidR="00F24F58" w:rsidRPr="005206CB" w:rsidSect="005206CB">
      <w:footerReference w:type="default" r:id="rId9"/>
      <w:pgSz w:w="12240" w:h="15840"/>
      <w:pgMar w:top="1440" w:right="1440" w:bottom="1440" w:left="1440" w:header="720" w:footer="561"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B96" w:rsidRDefault="00806B96" w:rsidP="005206CB">
      <w:pPr>
        <w:spacing w:after="0" w:line="240" w:lineRule="auto"/>
      </w:pPr>
      <w:r>
        <w:separator/>
      </w:r>
    </w:p>
  </w:endnote>
  <w:endnote w:type="continuationSeparator" w:id="0">
    <w:p w:rsidR="00806B96" w:rsidRDefault="00806B96" w:rsidP="00520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6CB" w:rsidRDefault="005206CB">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4</w:t>
    </w:r>
    <w:r>
      <w:rPr>
        <w:caps/>
        <w:noProof/>
        <w:color w:val="5B9BD5" w:themeColor="accent1"/>
      </w:rPr>
      <w:fldChar w:fldCharType="end"/>
    </w:r>
  </w:p>
  <w:p w:rsidR="005206CB" w:rsidRDefault="00520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B96" w:rsidRDefault="00806B96" w:rsidP="005206CB">
      <w:pPr>
        <w:spacing w:after="0" w:line="240" w:lineRule="auto"/>
      </w:pPr>
      <w:r>
        <w:separator/>
      </w:r>
    </w:p>
  </w:footnote>
  <w:footnote w:type="continuationSeparator" w:id="0">
    <w:p w:rsidR="00806B96" w:rsidRDefault="00806B96" w:rsidP="00520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20BA9"/>
    <w:multiLevelType w:val="hybridMultilevel"/>
    <w:tmpl w:val="80FEEFE0"/>
    <w:lvl w:ilvl="0" w:tplc="3E36026E">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B618A"/>
    <w:multiLevelType w:val="hybridMultilevel"/>
    <w:tmpl w:val="5950D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C1478C"/>
    <w:multiLevelType w:val="hybridMultilevel"/>
    <w:tmpl w:val="B9EE97E4"/>
    <w:lvl w:ilvl="0" w:tplc="60E6B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4F"/>
    <w:rsid w:val="00326CCE"/>
    <w:rsid w:val="005206CB"/>
    <w:rsid w:val="00723485"/>
    <w:rsid w:val="00806B96"/>
    <w:rsid w:val="00897132"/>
    <w:rsid w:val="00CA574F"/>
    <w:rsid w:val="00EF27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0A5FF1-F882-41E5-AF69-D7A2AAB1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6CB"/>
    <w:rPr>
      <w:color w:val="0563C1" w:themeColor="hyperlink"/>
      <w:u w:val="single"/>
    </w:rPr>
  </w:style>
  <w:style w:type="paragraph" w:styleId="Header">
    <w:name w:val="header"/>
    <w:basedOn w:val="Normal"/>
    <w:link w:val="HeaderChar"/>
    <w:uiPriority w:val="99"/>
    <w:unhideWhenUsed/>
    <w:rsid w:val="00520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6CB"/>
  </w:style>
  <w:style w:type="paragraph" w:styleId="Footer">
    <w:name w:val="footer"/>
    <w:basedOn w:val="Normal"/>
    <w:link w:val="FooterChar"/>
    <w:uiPriority w:val="99"/>
    <w:unhideWhenUsed/>
    <w:rsid w:val="00520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anlawclinic.com/terminology/word/%D8%B3%D8%A7%D9%84/28e14f8448" TargetMode="External"/><Relationship Id="rId3" Type="http://schemas.openxmlformats.org/officeDocument/2006/relationships/settings" Target="settings.xml"/><Relationship Id="rId7" Type="http://schemas.openxmlformats.org/officeDocument/2006/relationships/hyperlink" Target="https://iranlawclinic.com/terminology/word/%D8%B9%D9%86%D9%88%D8%A7%D9%86/2f93f487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1955</Words>
  <Characters>11149</Characters>
  <Application>Microsoft Office Word</Application>
  <DocSecurity>0</DocSecurity>
  <Lines>92</Lines>
  <Paragraphs>26</Paragraphs>
  <ScaleCrop>false</ScaleCrop>
  <Company/>
  <LinksUpToDate>false</LinksUpToDate>
  <CharactersWithSpaces>13078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pouya1</dc:creator>
  <cp:keywords/>
  <dc:description/>
  <cp:lastModifiedBy>pouya1</cp:lastModifiedBy>
  <cp:revision>2</cp:revision>
  <dcterms:created xsi:type="dcterms:W3CDTF">2020-01-08T11:07:00Z</dcterms:created>
  <dcterms:modified xsi:type="dcterms:W3CDTF">2020-01-08T11:08:00Z</dcterms:modified>
</cp:coreProperties>
</file>